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AA" w:rsidRDefault="00D732AA" w:rsidP="007F3E9B">
      <w:pPr>
        <w:pStyle w:val="Overskrift1"/>
      </w:pPr>
    </w:p>
    <w:p w:rsidR="00BB11CE" w:rsidRPr="00BB11CE" w:rsidRDefault="00BB11CE" w:rsidP="007F3E9B">
      <w:pPr>
        <w:pStyle w:val="Overskrift1"/>
      </w:pPr>
      <w:r>
        <w:t>Ready G</w:t>
      </w:r>
      <w:r w:rsidR="002F6E6B">
        <w:t>2011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483510">
        <w:t>7</w:t>
      </w:r>
      <w:r>
        <w:t xml:space="preserve"> (G</w:t>
      </w:r>
      <w:r w:rsidR="002F6E6B">
        <w:t>6</w:t>
      </w:r>
      <w:r w:rsidR="003337A0">
        <w:t>)</w:t>
      </w:r>
    </w:p>
    <w:p w:rsidR="001A28B9" w:rsidRDefault="005B59FD" w:rsidP="007F3E9B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3337A0">
        <w:t>G</w:t>
      </w:r>
      <w:r w:rsidR="002F6E6B">
        <w:t>6</w:t>
      </w:r>
      <w:r w:rsidR="00535FD4" w:rsidRPr="00535FD4">
        <w:t xml:space="preserve"> skal spille </w:t>
      </w:r>
      <w:r w:rsidR="00F052F8">
        <w:t>treer</w:t>
      </w:r>
      <w:r w:rsidR="00B53DCE">
        <w:t>fotball</w:t>
      </w:r>
      <w:r w:rsidR="003337A0">
        <w:t xml:space="preserve"> på fire </w:t>
      </w:r>
      <w:proofErr w:type="spellStart"/>
      <w:r w:rsidR="003337A0">
        <w:t>micromini</w:t>
      </w:r>
      <w:proofErr w:type="spellEnd"/>
      <w:r w:rsidR="003337A0">
        <w:t xml:space="preserve">-turneringer denne sesongen. På disse, og på trening, er det </w:t>
      </w:r>
      <w:r w:rsidR="00535FD4" w:rsidRPr="00535FD4">
        <w:t>foreldre som kampledere</w:t>
      </w:r>
      <w:r w:rsidR="00BD2A51">
        <w:t xml:space="preserve"> og trenere</w:t>
      </w:r>
      <w:r w:rsidR="00535FD4" w:rsidRPr="00535FD4">
        <w:t xml:space="preserve">. </w:t>
      </w:r>
    </w:p>
    <w:p w:rsidR="005B59FD" w:rsidRDefault="00FF036E" w:rsidP="002B2504">
      <w:pPr>
        <w:spacing w:after="0"/>
        <w:rPr>
          <w:i/>
          <w:color w:val="FF0000"/>
        </w:rPr>
      </w:pPr>
      <w:r>
        <w:t xml:space="preserve">I løpet av </w:t>
      </w:r>
      <w:r w:rsidR="002F6E6B">
        <w:t>G6</w:t>
      </w:r>
      <w:r w:rsidR="001A28B9">
        <w:t>-året skal det legges spesielt</w:t>
      </w:r>
      <w:r w:rsidR="00B53DCE">
        <w:t xml:space="preserve"> vekt på å trene på følgende:</w:t>
      </w:r>
      <w:r w:rsidR="002B2504">
        <w:rPr>
          <w:i/>
          <w:color w:val="FF000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0"/>
        <w:gridCol w:w="6607"/>
      </w:tblGrid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8935D3">
            <w:pPr>
              <w:spacing w:after="0"/>
              <w:jc w:val="center"/>
              <w:rPr>
                <w:b/>
                <w:bCs/>
              </w:rPr>
            </w:pPr>
            <w:r w:rsidRPr="002B2504">
              <w:rPr>
                <w:b/>
                <w:bCs/>
              </w:rPr>
              <w:t>Mål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B53DCE" w:rsidP="008935D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Hva skal trenes på?</w:t>
            </w:r>
          </w:p>
        </w:tc>
      </w:tr>
      <w:tr w:rsidR="002B2504" w:rsidRPr="002B2504" w:rsidTr="008935D3">
        <w:trPr>
          <w:trHeight w:val="384"/>
        </w:trPr>
        <w:tc>
          <w:tcPr>
            <w:tcW w:w="3140" w:type="dxa"/>
            <w:noWrap/>
            <w:hideMark/>
          </w:tcPr>
          <w:p w:rsidR="002B2504" w:rsidRPr="002B2504" w:rsidRDefault="003337A0" w:rsidP="008935D3">
            <w:pPr>
              <w:spacing w:after="0"/>
              <w:jc w:val="center"/>
            </w:pPr>
            <w:r>
              <w:t>Fotballhandlinger med ball</w:t>
            </w:r>
          </w:p>
        </w:tc>
        <w:tc>
          <w:tcPr>
            <w:tcW w:w="6607" w:type="dxa"/>
            <w:noWrap/>
            <w:hideMark/>
          </w:tcPr>
          <w:p w:rsidR="00B53DCE" w:rsidRDefault="003337A0" w:rsidP="008935D3">
            <w:pPr>
              <w:spacing w:after="0" w:line="240" w:lineRule="auto"/>
              <w:jc w:val="center"/>
              <w:rPr>
                <w:color w:val="000000"/>
                <w:lang w:eastAsia="nb-NO"/>
              </w:rPr>
            </w:pPr>
            <w:r>
              <w:rPr>
                <w:color w:val="000000"/>
              </w:rPr>
              <w:t>Lære å kontrollere ballen gjennom lekbaserte øvelser og spill (3v3, 4v4)</w:t>
            </w:r>
          </w:p>
          <w:p w:rsidR="002B2504" w:rsidRPr="002B2504" w:rsidRDefault="002B2504" w:rsidP="008935D3">
            <w:pPr>
              <w:spacing w:after="0"/>
              <w:jc w:val="center"/>
            </w:pPr>
          </w:p>
        </w:tc>
      </w:tr>
    </w:tbl>
    <w:p w:rsidR="002B2504" w:rsidRPr="002B2504" w:rsidRDefault="002B2504" w:rsidP="002B2504">
      <w:pPr>
        <w:spacing w:after="0"/>
        <w:rPr>
          <w:color w:val="FF0000"/>
        </w:rPr>
      </w:pPr>
    </w:p>
    <w:p w:rsidR="00064FC8" w:rsidRDefault="007F3E9B" w:rsidP="007F3E9B">
      <w:pPr>
        <w:pStyle w:val="Overskrift2"/>
      </w:pPr>
      <w:r>
        <w:t>Foreldreroller og kontaktpersoner rundt kullet</w:t>
      </w:r>
    </w:p>
    <w:p w:rsidR="00E216C0" w:rsidRDefault="00442B70" w:rsidP="00E216C0">
      <w:pPr>
        <w:spacing w:after="0"/>
      </w:pPr>
      <w:r>
        <w:t>Det bør alltid være minst to foreldre på hver t</w:t>
      </w:r>
      <w:r w:rsidR="005B59FD">
        <w:t xml:space="preserve">reningsgruppe på lagstreninger. </w:t>
      </w:r>
      <w:r w:rsidR="00E66B44">
        <w:t xml:space="preserve">Treningsgruppene er </w:t>
      </w:r>
      <w:r w:rsidR="003337A0">
        <w:t>inndelt etter sosiale hensyn – og man er på gruppe med sine klassekamerater.</w:t>
      </w:r>
      <w:r w:rsidR="002F6E6B">
        <w:t xml:space="preserve"> I starten vil gruppene være inndelt etter hvilken skole de skal starte på, slik at man kan bli kjent med disse.</w:t>
      </w:r>
      <w:r w:rsidR="003337A0">
        <w:t xml:space="preserve"> Det er svært viktig at alle klasselagene har foreldre som ønsker å bidra</w:t>
      </w:r>
      <w:r>
        <w:t>.</w:t>
      </w:r>
      <w:r w:rsidR="00362B38">
        <w:t xml:space="preserve"> </w:t>
      </w:r>
      <w:hyperlink r:id="rId8" w:history="1">
        <w:r w:rsidR="00362B38" w:rsidRPr="002D5518">
          <w:rPr>
            <w:rStyle w:val="Hyperkobling"/>
          </w:rPr>
          <w:t>Klikk her er rollebeskrivelser for trenere og lagledere i barnefotballen</w:t>
        </w:r>
      </w:hyperlink>
      <w:r w:rsidR="002D5518">
        <w:t>.</w:t>
      </w:r>
      <w:r w:rsidR="00362B38">
        <w:t xml:space="preserve"> </w:t>
      </w:r>
    </w:p>
    <w:p w:rsidR="002F6E6B" w:rsidRDefault="002F6E6B" w:rsidP="00E216C0">
      <w:pPr>
        <w:spacing w:after="0"/>
      </w:pPr>
    </w:p>
    <w:p w:rsidR="00FC3A41" w:rsidRDefault="00513CE3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Derso</w:t>
      </w:r>
      <w:bookmarkStart w:id="0" w:name="_GoBack"/>
      <w:bookmarkEnd w:id="0"/>
      <w:r>
        <w:rPr>
          <w:rFonts w:eastAsia="Times New Roman"/>
          <w:lang w:eastAsia="nb-NO"/>
        </w:rPr>
        <w:t xml:space="preserve">m du ønsker å bidra rundt ett av lagene, send en epost til </w:t>
      </w:r>
      <w:hyperlink r:id="rId9" w:history="1">
        <w:r w:rsidRPr="006A0CE5">
          <w:rPr>
            <w:rStyle w:val="Hyperkobling"/>
            <w:rFonts w:eastAsia="Times New Roman"/>
            <w:lang w:eastAsia="nb-NO"/>
          </w:rPr>
          <w:t>stadheim@ready.no</w:t>
        </w:r>
      </w:hyperlink>
      <w:r>
        <w:rPr>
          <w:rFonts w:eastAsia="Times New Roman"/>
          <w:lang w:eastAsia="nb-NO"/>
        </w:rPr>
        <w:t xml:space="preserve">. Både barna og klubben setter stor pris på alle foreldre som ønsker å bidra – og jo flere som bidrar på et lag, jo mindre arbeid blir det per hode. </w:t>
      </w:r>
      <w:r w:rsidR="002F6E6B">
        <w:rPr>
          <w:rFonts w:eastAsia="Times New Roman"/>
          <w:lang w:eastAsia="nb-NO"/>
        </w:rPr>
        <w:t xml:space="preserve">Vi kommer i starten til å ha med ungdomsspillere som </w:t>
      </w:r>
      <w:proofErr w:type="spellStart"/>
      <w:r w:rsidR="002F6E6B">
        <w:rPr>
          <w:rFonts w:eastAsia="Times New Roman"/>
          <w:lang w:eastAsia="nb-NO"/>
        </w:rPr>
        <w:t>Readyidoler</w:t>
      </w:r>
      <w:proofErr w:type="spellEnd"/>
      <w:r w:rsidR="002F6E6B">
        <w:rPr>
          <w:rFonts w:eastAsia="Times New Roman"/>
          <w:lang w:eastAsia="nb-NO"/>
        </w:rPr>
        <w:t xml:space="preserve"> på trening. Disse vil kunne bidra til å lede øktene i samarbeid med dere foreldre. </w:t>
      </w:r>
    </w:p>
    <w:p w:rsidR="00807CA0" w:rsidRDefault="00807CA0" w:rsidP="00752938">
      <w:pPr>
        <w:pStyle w:val="Overskrift2"/>
      </w:pPr>
    </w:p>
    <w:p w:rsidR="00FC3A41" w:rsidRPr="00752938" w:rsidRDefault="00F64207" w:rsidP="00752938">
      <w:pPr>
        <w:pStyle w:val="Overskrift2"/>
      </w:pPr>
      <w:r>
        <w:t>Medlemsavgift, treningsavgift og hva man får</w:t>
      </w: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>For å være med i Ready må man betale medlemsavgift og treningsavgift.</w:t>
      </w:r>
    </w:p>
    <w:p w:rsidR="00F64207" w:rsidRDefault="008972B0" w:rsidP="00FC3A41">
      <w:pPr>
        <w:spacing w:after="0" w:line="240" w:lineRule="auto"/>
        <w:rPr>
          <w:rFonts w:eastAsia="Times New Roman"/>
          <w:color w:val="0000FF"/>
          <w:u w:val="single"/>
          <w:lang w:eastAsia="nb-NO"/>
        </w:rPr>
      </w:pPr>
      <w:hyperlink r:id="rId10" w:history="1">
        <w:r w:rsidR="00F64207" w:rsidRPr="00F64207">
          <w:rPr>
            <w:rStyle w:val="Hyperkobling"/>
            <w:rFonts w:eastAsia="Times New Roman"/>
            <w:lang w:eastAsia="nb-NO"/>
          </w:rPr>
          <w:t>Les mer om info om betaling her.</w:t>
        </w:r>
      </w:hyperlink>
    </w:p>
    <w:p w:rsidR="00FC3A41" w:rsidRPr="00D030A2" w:rsidRDefault="00D030A2" w:rsidP="00FC3A41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begin"/>
      </w:r>
      <w:r w:rsidR="002F6E6B">
        <w:rPr>
          <w:rFonts w:eastAsia="Times New Roman"/>
          <w:lang w:eastAsia="nb-NO"/>
        </w:rPr>
        <w:instrText>HYPERLINK "http://ready.no/Fotball/Sidemeny/Barnefotball,-5-12-ar/Arskullene-5-12-ar/G2011.html"</w:instrText>
      </w:r>
      <w:r w:rsidR="002F6E6B">
        <w:rPr>
          <w:rFonts w:eastAsia="Times New Roman"/>
          <w:lang w:eastAsia="nb-NO"/>
        </w:rPr>
      </w:r>
      <w:r>
        <w:rPr>
          <w:rFonts w:eastAsia="Times New Roman"/>
          <w:lang w:eastAsia="nb-NO"/>
        </w:rPr>
        <w:fldChar w:fldCharType="separate"/>
      </w:r>
      <w:r w:rsidR="00F64207" w:rsidRPr="00D030A2">
        <w:rPr>
          <w:rStyle w:val="Hyperkobling"/>
          <w:rFonts w:eastAsia="Times New Roman"/>
          <w:lang w:eastAsia="nb-NO"/>
        </w:rPr>
        <w:t>Påmelding til lagstrening gj</w:t>
      </w:r>
      <w:r w:rsidR="00587CE2" w:rsidRPr="00D030A2">
        <w:rPr>
          <w:rStyle w:val="Hyperkobling"/>
          <w:rFonts w:eastAsia="Times New Roman"/>
          <w:lang w:eastAsia="nb-NO"/>
        </w:rPr>
        <w:t xml:space="preserve">øres her (se sidemenyen </w:t>
      </w:r>
      <w:r w:rsidR="002F6E6B">
        <w:rPr>
          <w:rStyle w:val="Hyperkobling"/>
          <w:rFonts w:eastAsia="Times New Roman"/>
          <w:lang w:eastAsia="nb-NO"/>
        </w:rPr>
        <w:t>til høyre: «Fotballtrening G2011</w:t>
      </w:r>
      <w:r w:rsidR="00587CE2" w:rsidRPr="00D030A2">
        <w:rPr>
          <w:rStyle w:val="Hyperkobling"/>
          <w:rFonts w:eastAsia="Times New Roman"/>
          <w:lang w:eastAsia="nb-NO"/>
        </w:rPr>
        <w:t>»</w:t>
      </w:r>
      <w:r w:rsidR="00F64207" w:rsidRPr="00D030A2">
        <w:rPr>
          <w:rStyle w:val="Hyperkobling"/>
          <w:rFonts w:eastAsia="Times New Roman"/>
          <w:lang w:eastAsia="nb-NO"/>
        </w:rPr>
        <w:t>).</w:t>
      </w:r>
    </w:p>
    <w:p w:rsidR="00F64207" w:rsidRPr="00FC3A41" w:rsidRDefault="00D030A2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5740" w:rsidRPr="000D5740" w:rsidTr="000D5740"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 xml:space="preserve">Hva får barnefotballen for treningsavgift sommer? </w:t>
            </w:r>
          </w:p>
        </w:tc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>Hva får man ikke?</w:t>
            </w:r>
          </w:p>
        </w:tc>
      </w:tr>
      <w:tr w:rsidR="000D5740" w:rsidTr="000D5740">
        <w:tc>
          <w:tcPr>
            <w:tcW w:w="5228" w:type="dxa"/>
          </w:tcPr>
          <w:p w:rsidR="000D5740" w:rsidRDefault="005B49CE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Deltakelse på</w:t>
            </w:r>
            <w:r w:rsidR="002F6E6B">
              <w:t xml:space="preserve"> fire</w:t>
            </w:r>
            <w:r>
              <w:t xml:space="preserve"> </w:t>
            </w:r>
            <w:proofErr w:type="spellStart"/>
            <w:r>
              <w:t>micromini</w:t>
            </w:r>
            <w:proofErr w:type="spellEnd"/>
            <w:r>
              <w:t>-turneringer</w:t>
            </w:r>
          </w:p>
          <w:p w:rsidR="00E10744" w:rsidRPr="00FC3A41" w:rsidRDefault="00E10744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Deltakelse på Kick-</w:t>
            </w:r>
            <w:proofErr w:type="spellStart"/>
            <w:r>
              <w:t>Off</w:t>
            </w:r>
            <w:proofErr w:type="spellEnd"/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 xml:space="preserve">Dommere </w:t>
            </w:r>
            <w:r w:rsidR="005B49CE">
              <w:t>til turneringene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Treningstrøye</w:t>
            </w:r>
          </w:p>
          <w:p w:rsidR="000D5740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Baller, vester, kjegler, medisinsk utstyr</w:t>
            </w:r>
          </w:p>
          <w:p w:rsidR="00D36F3C" w:rsidRPr="00FC3A41" w:rsidRDefault="00D36F3C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Baneleie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Administrasjon fra Ready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Forsikring</w:t>
            </w:r>
          </w:p>
          <w:p w:rsidR="000D5740" w:rsidRDefault="00E10744" w:rsidP="00E216C0">
            <w:pPr>
              <w:numPr>
                <w:ilvl w:val="0"/>
                <w:numId w:val="1"/>
              </w:numPr>
              <w:spacing w:after="0" w:line="240" w:lineRule="auto"/>
            </w:pPr>
            <w:r>
              <w:t>Oppfølging</w:t>
            </w:r>
            <w:r w:rsidR="000D5740" w:rsidRPr="00FC3A41">
              <w:t xml:space="preserve"> av en sportslig ansvarlig for kullet </w:t>
            </w:r>
          </w:p>
        </w:tc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Dekking av eksterne cuper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Fotballskoler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Treningstøy og sko</w:t>
            </w:r>
          </w:p>
        </w:tc>
      </w:tr>
    </w:tbl>
    <w:p w:rsidR="00FC3A41" w:rsidRDefault="00FC3A41" w:rsidP="00E216C0">
      <w:pPr>
        <w:spacing w:after="0"/>
      </w:pPr>
    </w:p>
    <w:p w:rsidR="008D5515" w:rsidRDefault="00E10744" w:rsidP="008D5515">
      <w:pPr>
        <w:pStyle w:val="Overskrift2"/>
      </w:pPr>
      <w:r>
        <w:t>Treningstider</w:t>
      </w:r>
      <w:r w:rsidR="008D5515">
        <w:t xml:space="preserve"> sommerhalvår</w:t>
      </w:r>
    </w:p>
    <w:p w:rsidR="002A644D" w:rsidRDefault="002A644D" w:rsidP="008D5515">
      <w:pPr>
        <w:spacing w:after="0"/>
      </w:pPr>
      <w:r>
        <w:t>Lagstreningene ledes av foreldretrenere under oppfølging av årgangsleder og barnefotballansvarlig.</w:t>
      </w:r>
    </w:p>
    <w:p w:rsidR="000C5B3C" w:rsidRDefault="000C5B3C" w:rsidP="008D5515">
      <w:pPr>
        <w:spacing w:after="0"/>
      </w:pPr>
      <w:r>
        <w:t>Kamper ledes av foreldretrenere.</w:t>
      </w:r>
    </w:p>
    <w:p w:rsidR="008D5515" w:rsidRDefault="00E10744" w:rsidP="00E10744">
      <w:pPr>
        <w:spacing w:after="0"/>
      </w:pPr>
      <w:r>
        <w:t xml:space="preserve">Treningstiden for årgangstreningene er </w:t>
      </w:r>
      <w:r w:rsidR="002F6E6B">
        <w:t>onsdager 17.00-18.00</w:t>
      </w:r>
      <w:r>
        <w:t xml:space="preserve"> på Gressbanen. </w:t>
      </w:r>
    </w:p>
    <w:p w:rsidR="008D5515" w:rsidRDefault="008D5515" w:rsidP="00E216C0">
      <w:pPr>
        <w:spacing w:after="0"/>
      </w:pPr>
    </w:p>
    <w:p w:rsidR="001C0AF2" w:rsidRDefault="001C0AF2" w:rsidP="00BB11CE">
      <w:pPr>
        <w:spacing w:after="0"/>
        <w:rPr>
          <w:color w:val="FF0000"/>
        </w:rPr>
      </w:pPr>
    </w:p>
    <w:p w:rsidR="000E7E4C" w:rsidRDefault="000E7E4C" w:rsidP="000E7E4C">
      <w:pPr>
        <w:pStyle w:val="Overskrift2"/>
      </w:pPr>
      <w:r>
        <w:lastRenderedPageBreak/>
        <w:t>Fotballskolene</w:t>
      </w:r>
      <w:r w:rsidR="00196632">
        <w:t xml:space="preserve"> </w:t>
      </w:r>
    </w:p>
    <w:p w:rsidR="00E10744" w:rsidRDefault="00064FC8" w:rsidP="000E7E4C">
      <w:pPr>
        <w:rPr>
          <w:rStyle w:val="Hyperkobling"/>
        </w:rPr>
      </w:pPr>
      <w:r>
        <w:t xml:space="preserve">Fotballskole er en perfekt måte å både starte og avslutte sommerferien på for ivrige fotballspillere. Ready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11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F052F8" w:rsidRDefault="006A26FA" w:rsidP="006A26FA">
      <w:pPr>
        <w:pStyle w:val="Overskrift2"/>
      </w:pPr>
      <w:r>
        <w:t xml:space="preserve">Foreldremøte, fotball og grilling </w:t>
      </w:r>
      <w:r>
        <w:t xml:space="preserve"> </w:t>
      </w:r>
    </w:p>
    <w:p w:rsidR="006A26FA" w:rsidRDefault="006A26FA" w:rsidP="006A26FA">
      <w:r>
        <w:t xml:space="preserve">Det blir foreldremøte for 2011-kullet </w:t>
      </w:r>
      <w:r w:rsidRPr="006A26FA">
        <w:rPr>
          <w:b/>
        </w:rPr>
        <w:t>lørdag 27. mai fra 12.00-14.30</w:t>
      </w:r>
      <w:r>
        <w:t xml:space="preserve">. Dette vil foregå på </w:t>
      </w:r>
      <w:proofErr w:type="spellStart"/>
      <w:r>
        <w:t>Readyhuset</w:t>
      </w:r>
      <w:proofErr w:type="spellEnd"/>
      <w:r>
        <w:t xml:space="preserve">. Under foreldremøtet kan barna ha fotballtrening i </w:t>
      </w:r>
      <w:proofErr w:type="spellStart"/>
      <w:r>
        <w:t>ballbingene</w:t>
      </w:r>
      <w:proofErr w:type="spellEnd"/>
      <w:r>
        <w:t xml:space="preserve">, sammen med trenere fra Ready. </w:t>
      </w:r>
      <w:r>
        <w:br/>
        <w:t xml:space="preserve">I etterkant av foreldremøtet/treningen vil det være felles grilling på terrassen. </w:t>
      </w:r>
    </w:p>
    <w:p w:rsidR="006A26FA" w:rsidRPr="006A26FA" w:rsidRDefault="006A26FA" w:rsidP="006A26FA">
      <w:r>
        <w:t xml:space="preserve">Vi håper mange setter av denne dagen til å bli bedre kjent med Ready Fotball </w:t>
      </w:r>
      <w:r>
        <w:sym w:font="Wingdings" w:char="F04A"/>
      </w:r>
      <w:r>
        <w:t xml:space="preserve">  </w:t>
      </w:r>
    </w:p>
    <w:p w:rsidR="006A26FA" w:rsidRDefault="006A26FA" w:rsidP="001842EA">
      <w:pPr>
        <w:pStyle w:val="Overskrift2"/>
      </w:pPr>
    </w:p>
    <w:p w:rsidR="003F68CC" w:rsidRPr="001842EA" w:rsidRDefault="004729CB" w:rsidP="001842EA">
      <w:pPr>
        <w:pStyle w:val="Overskrift2"/>
      </w:pPr>
      <w:r w:rsidRPr="001842EA">
        <w:t>Aktivitetskalende</w:t>
      </w:r>
      <w:r w:rsidR="002F6E6B">
        <w:t>r Ready G6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15: Påskeferie</w:t>
      </w:r>
    </w:p>
    <w:p w:rsidR="003F68CC" w:rsidRPr="003F68CC" w:rsidRDefault="001F38A9" w:rsidP="003F68CC">
      <w:pPr>
        <w:spacing w:after="0"/>
        <w:rPr>
          <w:color w:val="000000" w:themeColor="text1"/>
        </w:rPr>
      </w:pPr>
      <w:r>
        <w:rPr>
          <w:color w:val="000000" w:themeColor="text1"/>
        </w:rPr>
        <w:t>Uke 17</w:t>
      </w:r>
      <w:r w:rsidR="003F68CC" w:rsidRPr="003F68CC">
        <w:rPr>
          <w:color w:val="000000" w:themeColor="text1"/>
        </w:rPr>
        <w:t>: oppstart barnefotball og akademi</w:t>
      </w:r>
    </w:p>
    <w:p w:rsidR="003F68CC" w:rsidRPr="00C34F68" w:rsidRDefault="00C34F68" w:rsidP="003F68CC">
      <w:pPr>
        <w:spacing w:after="0"/>
        <w:rPr>
          <w:color w:val="FF0000"/>
        </w:rPr>
      </w:pPr>
      <w:r w:rsidRPr="00E9042C">
        <w:rPr>
          <w:color w:val="0070C0"/>
        </w:rPr>
        <w:t xml:space="preserve">Uke 19: </w:t>
      </w:r>
      <w:r w:rsidR="00942DD2" w:rsidRPr="00E9042C">
        <w:rPr>
          <w:color w:val="0070C0"/>
        </w:rPr>
        <w:t xml:space="preserve">14. mai: </w:t>
      </w:r>
      <w:r w:rsidRPr="00E9042C">
        <w:rPr>
          <w:color w:val="0070C0"/>
        </w:rPr>
        <w:t xml:space="preserve">Micromini-turnering på Gressbanen. </w:t>
      </w:r>
    </w:p>
    <w:p w:rsidR="00C34F68" w:rsidRPr="00C34F68" w:rsidRDefault="006C21C3" w:rsidP="006C21C3">
      <w:pPr>
        <w:spacing w:after="0"/>
        <w:rPr>
          <w:color w:val="0000FF"/>
          <w:u w:val="single"/>
        </w:rPr>
      </w:pPr>
      <w:r>
        <w:t xml:space="preserve">Uke 22: </w:t>
      </w:r>
      <w:r w:rsidRPr="003F68CC">
        <w:t xml:space="preserve">Betale medlemskap og </w:t>
      </w:r>
      <w:r>
        <w:t>treningsavgift for sommerses</w:t>
      </w:r>
      <w:r w:rsidR="00F65D20">
        <w:t>ong. Betalingsfrist</w:t>
      </w:r>
      <w:r>
        <w:t>: torsdag 1. juni</w:t>
      </w:r>
      <w:r w:rsidRPr="003F68CC">
        <w:t xml:space="preserve">. </w:t>
      </w:r>
    </w:p>
    <w:p w:rsidR="003F68CC" w:rsidRPr="00C34F68" w:rsidRDefault="00C34F68" w:rsidP="003F68CC">
      <w:pPr>
        <w:spacing w:after="0"/>
      </w:pPr>
      <w:r>
        <w:rPr>
          <w:color w:val="0070C0"/>
        </w:rPr>
        <w:t xml:space="preserve">Uke 23: 11. juni: Micromini-turnering på </w:t>
      </w:r>
      <w:r w:rsidR="002F6E6B">
        <w:rPr>
          <w:color w:val="0070C0"/>
        </w:rPr>
        <w:t>Hemingbanen. Gratis deltakelse.</w:t>
      </w:r>
      <w:r w:rsidRPr="00C34F68">
        <w:rPr>
          <w:color w:val="0070C0"/>
        </w:rPr>
        <w:br/>
      </w:r>
      <w:r w:rsidR="003F68CC" w:rsidRPr="00C34F68">
        <w:t>Uke 26: Ready Fotballskole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27-31: Sommerferie</w:t>
      </w:r>
    </w:p>
    <w:p w:rsidR="003F68CC" w:rsidRPr="003F68CC" w:rsidRDefault="003F68CC" w:rsidP="003F68CC">
      <w:pPr>
        <w:spacing w:after="0"/>
      </w:pPr>
      <w:r w:rsidRPr="003F68CC">
        <w:t>Uke 32: Ready Fotballskole</w:t>
      </w:r>
    </w:p>
    <w:p w:rsidR="003F68CC" w:rsidRPr="003F68CC" w:rsidRDefault="003F68CC" w:rsidP="003F68CC">
      <w:pPr>
        <w:spacing w:after="0"/>
      </w:pPr>
      <w:r w:rsidRPr="003F68CC">
        <w:t>Uke 33: Ready Fotballskole</w:t>
      </w:r>
    </w:p>
    <w:p w:rsidR="003F68CC" w:rsidRPr="00C34F68" w:rsidRDefault="003F68CC" w:rsidP="003F68CC">
      <w:pPr>
        <w:spacing w:after="0"/>
        <w:rPr>
          <w:color w:val="0070C0"/>
        </w:rPr>
      </w:pPr>
      <w:r w:rsidRPr="003F68CC">
        <w:t xml:space="preserve">Uke 34: Treningsstart høstsesong </w:t>
      </w:r>
      <w:r w:rsidR="00C34F68">
        <w:br/>
      </w:r>
      <w:r w:rsidR="00C34F68">
        <w:rPr>
          <w:color w:val="0070C0"/>
        </w:rPr>
        <w:t>Uke 34</w:t>
      </w:r>
      <w:r w:rsidR="00C34F68" w:rsidRPr="005E130A">
        <w:rPr>
          <w:color w:val="0070C0"/>
        </w:rPr>
        <w:t xml:space="preserve">: </w:t>
      </w:r>
      <w:r w:rsidR="00C34F68">
        <w:rPr>
          <w:color w:val="0070C0"/>
        </w:rPr>
        <w:t xml:space="preserve">27. august: Micromini-turnering BMIL. Gratis deltakelse. </w:t>
      </w:r>
    </w:p>
    <w:p w:rsidR="003F68CC" w:rsidRPr="005E130A" w:rsidRDefault="003F68CC" w:rsidP="003F68CC">
      <w:pPr>
        <w:spacing w:after="0"/>
        <w:rPr>
          <w:color w:val="0070C0"/>
        </w:rPr>
      </w:pPr>
      <w:r w:rsidRPr="005E130A">
        <w:rPr>
          <w:color w:val="0070C0"/>
        </w:rPr>
        <w:t>Uke 35: 1-3. september</w:t>
      </w:r>
      <w:r w:rsidR="00942DD2" w:rsidRPr="005E130A">
        <w:rPr>
          <w:color w:val="0070C0"/>
        </w:rPr>
        <w:t>:</w:t>
      </w:r>
      <w:r w:rsidRPr="005E130A">
        <w:rPr>
          <w:color w:val="0070C0"/>
        </w:rPr>
        <w:t xml:space="preserve"> Ready </w:t>
      </w:r>
      <w:r w:rsidR="00D36F3C">
        <w:rPr>
          <w:color w:val="0070C0"/>
        </w:rPr>
        <w:t xml:space="preserve">Rema 1000 </w:t>
      </w:r>
      <w:r w:rsidRPr="005E130A">
        <w:rPr>
          <w:color w:val="0070C0"/>
        </w:rPr>
        <w:t>cup</w:t>
      </w:r>
      <w:r w:rsidR="00C34F68">
        <w:rPr>
          <w:color w:val="0070C0"/>
        </w:rPr>
        <w:t>. Gratis deltakelse.</w:t>
      </w:r>
    </w:p>
    <w:p w:rsidR="00C34F68" w:rsidRPr="005E130A" w:rsidRDefault="00C34F68" w:rsidP="00C34F68">
      <w:pPr>
        <w:spacing w:after="0"/>
        <w:rPr>
          <w:color w:val="0070C0"/>
        </w:rPr>
      </w:pPr>
      <w:r>
        <w:rPr>
          <w:color w:val="0070C0"/>
        </w:rPr>
        <w:t>Uke 38: 24</w:t>
      </w:r>
      <w:r w:rsidRPr="005E130A">
        <w:rPr>
          <w:color w:val="0070C0"/>
        </w:rPr>
        <w:t xml:space="preserve">. september: </w:t>
      </w:r>
      <w:r>
        <w:rPr>
          <w:color w:val="0070C0"/>
        </w:rPr>
        <w:t xml:space="preserve">Micromini-turnering Try. Gratis deltakelse. </w:t>
      </w:r>
    </w:p>
    <w:p w:rsidR="00BB11CE" w:rsidRDefault="003F68CC" w:rsidP="00BB11CE">
      <w:pPr>
        <w:spacing w:after="0"/>
      </w:pPr>
      <w:r w:rsidRPr="003F68CC">
        <w:t>Uke 40: Ready fotballskole</w:t>
      </w:r>
    </w:p>
    <w:p w:rsidR="00942DD2" w:rsidRDefault="00942DD2" w:rsidP="00BB11CE">
      <w:pPr>
        <w:spacing w:after="0"/>
        <w:rPr>
          <w:b/>
        </w:rPr>
      </w:pPr>
    </w:p>
    <w:p w:rsidR="00354D1A" w:rsidRDefault="00354D1A" w:rsidP="00BB11CE">
      <w:pPr>
        <w:spacing w:after="0"/>
        <w:rPr>
          <w:b/>
        </w:rPr>
      </w:pPr>
    </w:p>
    <w:p w:rsidR="00942DD2" w:rsidRDefault="00513CE3" w:rsidP="00942DD2">
      <w:pPr>
        <w:spacing w:after="0"/>
        <w:rPr>
          <w:color w:val="FF0000"/>
        </w:rPr>
      </w:pPr>
      <w:r>
        <w:rPr>
          <w:color w:val="FF0000"/>
        </w:rPr>
        <w:t>Rødt: Dugnad</w:t>
      </w:r>
      <w:r w:rsidR="00942DD2">
        <w:rPr>
          <w:color w:val="FF0000"/>
        </w:rPr>
        <w:t>, hold av datoen.</w:t>
      </w:r>
    </w:p>
    <w:p w:rsidR="00942DD2" w:rsidRPr="00942DD2" w:rsidRDefault="00513CE3" w:rsidP="00942DD2">
      <w:pPr>
        <w:spacing w:after="0"/>
        <w:rPr>
          <w:color w:val="0070C0"/>
        </w:rPr>
      </w:pPr>
      <w:r>
        <w:rPr>
          <w:color w:val="0070C0"/>
        </w:rPr>
        <w:t>Blått: C</w:t>
      </w:r>
      <w:r w:rsidR="00942DD2" w:rsidRPr="00942DD2">
        <w:rPr>
          <w:color w:val="0070C0"/>
        </w:rPr>
        <w:t>uper</w:t>
      </w:r>
    </w:p>
    <w:p w:rsidR="00942DD2" w:rsidRDefault="00942DD2" w:rsidP="00942DD2">
      <w:pPr>
        <w:spacing w:after="0"/>
        <w:rPr>
          <w:color w:val="70AD47" w:themeColor="accent6"/>
        </w:rPr>
      </w:pPr>
      <w:r>
        <w:rPr>
          <w:color w:val="70AD47" w:themeColor="accent6"/>
        </w:rPr>
        <w:t>Grønn: Fotballfri</w:t>
      </w:r>
    </w:p>
    <w:p w:rsidR="00942DD2" w:rsidRDefault="00942DD2" w:rsidP="00942DD2">
      <w:pPr>
        <w:spacing w:after="0"/>
        <w:rPr>
          <w:color w:val="000000" w:themeColor="text1"/>
        </w:rPr>
      </w:pPr>
      <w:r>
        <w:rPr>
          <w:color w:val="000000" w:themeColor="text1"/>
        </w:rPr>
        <w:t>Sort: Nyttig info</w:t>
      </w:r>
      <w:r w:rsidR="00513CE3">
        <w:rPr>
          <w:color w:val="000000" w:themeColor="text1"/>
        </w:rPr>
        <w:t xml:space="preserve"> og arrangement som ikke dekkes av treningsavgiften. </w:t>
      </w:r>
    </w:p>
    <w:p w:rsidR="00942DD2" w:rsidRDefault="00942DD2" w:rsidP="00BB11CE">
      <w:pPr>
        <w:spacing w:after="0"/>
        <w:rPr>
          <w:b/>
        </w:rPr>
      </w:pPr>
    </w:p>
    <w:sectPr w:rsidR="00942DD2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E"/>
    <w:rsid w:val="00051D1A"/>
    <w:rsid w:val="00064FC8"/>
    <w:rsid w:val="00076E72"/>
    <w:rsid w:val="000C5B3C"/>
    <w:rsid w:val="000D5740"/>
    <w:rsid w:val="000E33DE"/>
    <w:rsid w:val="000E7058"/>
    <w:rsid w:val="000E7E4C"/>
    <w:rsid w:val="0013595C"/>
    <w:rsid w:val="00160A30"/>
    <w:rsid w:val="0018313B"/>
    <w:rsid w:val="001842EA"/>
    <w:rsid w:val="00186925"/>
    <w:rsid w:val="00196632"/>
    <w:rsid w:val="001A28B9"/>
    <w:rsid w:val="001B6B88"/>
    <w:rsid w:val="001C0AF2"/>
    <w:rsid w:val="001D06D6"/>
    <w:rsid w:val="001D44DF"/>
    <w:rsid w:val="001F38A9"/>
    <w:rsid w:val="00261670"/>
    <w:rsid w:val="00293684"/>
    <w:rsid w:val="002A644D"/>
    <w:rsid w:val="002B2504"/>
    <w:rsid w:val="002B79B5"/>
    <w:rsid w:val="002D5518"/>
    <w:rsid w:val="002F6E6B"/>
    <w:rsid w:val="00306FC2"/>
    <w:rsid w:val="003337A0"/>
    <w:rsid w:val="00333EC2"/>
    <w:rsid w:val="00337FCA"/>
    <w:rsid w:val="00340F3A"/>
    <w:rsid w:val="00350F7C"/>
    <w:rsid w:val="00354D1A"/>
    <w:rsid w:val="00357470"/>
    <w:rsid w:val="00362B38"/>
    <w:rsid w:val="003746FF"/>
    <w:rsid w:val="0038782E"/>
    <w:rsid w:val="0039137E"/>
    <w:rsid w:val="003A2319"/>
    <w:rsid w:val="003A4036"/>
    <w:rsid w:val="003B430F"/>
    <w:rsid w:val="003B64BC"/>
    <w:rsid w:val="003C0B8D"/>
    <w:rsid w:val="003F68CC"/>
    <w:rsid w:val="0041136A"/>
    <w:rsid w:val="00435E9C"/>
    <w:rsid w:val="00442B70"/>
    <w:rsid w:val="004729CB"/>
    <w:rsid w:val="00481134"/>
    <w:rsid w:val="00483510"/>
    <w:rsid w:val="004A4E65"/>
    <w:rsid w:val="004D3080"/>
    <w:rsid w:val="00513CE3"/>
    <w:rsid w:val="00535FD4"/>
    <w:rsid w:val="00556F1F"/>
    <w:rsid w:val="00572152"/>
    <w:rsid w:val="00587CE2"/>
    <w:rsid w:val="005A7347"/>
    <w:rsid w:val="005B25E8"/>
    <w:rsid w:val="005B3B64"/>
    <w:rsid w:val="005B49CE"/>
    <w:rsid w:val="005B59FD"/>
    <w:rsid w:val="005C2940"/>
    <w:rsid w:val="005C5201"/>
    <w:rsid w:val="005D6EC6"/>
    <w:rsid w:val="005E130A"/>
    <w:rsid w:val="00602725"/>
    <w:rsid w:val="00610A38"/>
    <w:rsid w:val="00615062"/>
    <w:rsid w:val="0062348E"/>
    <w:rsid w:val="00626A2E"/>
    <w:rsid w:val="00637BF4"/>
    <w:rsid w:val="00665654"/>
    <w:rsid w:val="0069622E"/>
    <w:rsid w:val="006A26FA"/>
    <w:rsid w:val="006C21C3"/>
    <w:rsid w:val="006F74AC"/>
    <w:rsid w:val="00711453"/>
    <w:rsid w:val="0072349D"/>
    <w:rsid w:val="007330B6"/>
    <w:rsid w:val="00740F31"/>
    <w:rsid w:val="00752938"/>
    <w:rsid w:val="0077034C"/>
    <w:rsid w:val="00786116"/>
    <w:rsid w:val="007973A4"/>
    <w:rsid w:val="007A7098"/>
    <w:rsid w:val="007B0DE7"/>
    <w:rsid w:val="007E7A44"/>
    <w:rsid w:val="007F3158"/>
    <w:rsid w:val="007F3E9B"/>
    <w:rsid w:val="00807CA0"/>
    <w:rsid w:val="00832C3F"/>
    <w:rsid w:val="00834F0A"/>
    <w:rsid w:val="00872E25"/>
    <w:rsid w:val="00887236"/>
    <w:rsid w:val="008935D3"/>
    <w:rsid w:val="008972B0"/>
    <w:rsid w:val="008A5760"/>
    <w:rsid w:val="008D0033"/>
    <w:rsid w:val="008D0598"/>
    <w:rsid w:val="008D5515"/>
    <w:rsid w:val="00901B1D"/>
    <w:rsid w:val="009261CC"/>
    <w:rsid w:val="00931994"/>
    <w:rsid w:val="009342D5"/>
    <w:rsid w:val="009362CF"/>
    <w:rsid w:val="0094073C"/>
    <w:rsid w:val="00942DD2"/>
    <w:rsid w:val="00944B7F"/>
    <w:rsid w:val="0096304A"/>
    <w:rsid w:val="009644F4"/>
    <w:rsid w:val="00981FB7"/>
    <w:rsid w:val="009B31C0"/>
    <w:rsid w:val="009D2AF2"/>
    <w:rsid w:val="009D3F65"/>
    <w:rsid w:val="00A0006C"/>
    <w:rsid w:val="00A255F3"/>
    <w:rsid w:val="00A336A1"/>
    <w:rsid w:val="00A33F46"/>
    <w:rsid w:val="00A34A6C"/>
    <w:rsid w:val="00A43451"/>
    <w:rsid w:val="00A51F89"/>
    <w:rsid w:val="00A84821"/>
    <w:rsid w:val="00A9763B"/>
    <w:rsid w:val="00AA02FC"/>
    <w:rsid w:val="00B21DC9"/>
    <w:rsid w:val="00B4270A"/>
    <w:rsid w:val="00B53B48"/>
    <w:rsid w:val="00B53DCE"/>
    <w:rsid w:val="00B84AF3"/>
    <w:rsid w:val="00BA0977"/>
    <w:rsid w:val="00BA5808"/>
    <w:rsid w:val="00BB11CE"/>
    <w:rsid w:val="00BB56DB"/>
    <w:rsid w:val="00BB7DEA"/>
    <w:rsid w:val="00BD2A51"/>
    <w:rsid w:val="00BE21A2"/>
    <w:rsid w:val="00C24527"/>
    <w:rsid w:val="00C34F68"/>
    <w:rsid w:val="00C35391"/>
    <w:rsid w:val="00C42F7D"/>
    <w:rsid w:val="00C53F58"/>
    <w:rsid w:val="00C62B62"/>
    <w:rsid w:val="00C87D72"/>
    <w:rsid w:val="00CB7081"/>
    <w:rsid w:val="00CC30B3"/>
    <w:rsid w:val="00CD6EF8"/>
    <w:rsid w:val="00D001A4"/>
    <w:rsid w:val="00D00B88"/>
    <w:rsid w:val="00D02DC4"/>
    <w:rsid w:val="00D030A2"/>
    <w:rsid w:val="00D03786"/>
    <w:rsid w:val="00D32D3A"/>
    <w:rsid w:val="00D36F3C"/>
    <w:rsid w:val="00D3714C"/>
    <w:rsid w:val="00D41914"/>
    <w:rsid w:val="00D47315"/>
    <w:rsid w:val="00D732AA"/>
    <w:rsid w:val="00D84DEF"/>
    <w:rsid w:val="00DA1426"/>
    <w:rsid w:val="00DB7B14"/>
    <w:rsid w:val="00E03F7C"/>
    <w:rsid w:val="00E10744"/>
    <w:rsid w:val="00E126A2"/>
    <w:rsid w:val="00E216C0"/>
    <w:rsid w:val="00E45DA9"/>
    <w:rsid w:val="00E66B44"/>
    <w:rsid w:val="00E878EF"/>
    <w:rsid w:val="00E9042C"/>
    <w:rsid w:val="00E974C6"/>
    <w:rsid w:val="00EA746E"/>
    <w:rsid w:val="00EB4D8D"/>
    <w:rsid w:val="00EB7341"/>
    <w:rsid w:val="00F052F8"/>
    <w:rsid w:val="00F0650D"/>
    <w:rsid w:val="00F4176B"/>
    <w:rsid w:val="00F64207"/>
    <w:rsid w:val="00F65D20"/>
    <w:rsid w:val="00F75C99"/>
    <w:rsid w:val="00FC3A41"/>
    <w:rsid w:val="00FD40E7"/>
    <w:rsid w:val="00FF036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PlainTable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customStyle="1" w:styleId="PlainTable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Sidemeny/Barnefotball,-5-12-ar/Hvordan-drives-arskullene-i-barnefotballen-i-Ready/Foreldreroll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ady.no/Fotball/Sidemeny/Barnefotball,-5-12-ar/Fotballskoler,-5-12-ar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ady.no/Fotball/Toppmeny/Betaling-Ready-Fotb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dheim@read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193C-3038-40E6-8F32-896D3BC0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Anders Hille Stadheim</cp:lastModifiedBy>
  <cp:revision>4</cp:revision>
  <cp:lastPrinted>2015-03-26T15:05:00Z</cp:lastPrinted>
  <dcterms:created xsi:type="dcterms:W3CDTF">2017-04-07T12:22:00Z</dcterms:created>
  <dcterms:modified xsi:type="dcterms:W3CDTF">2017-04-07T16:13:00Z</dcterms:modified>
</cp:coreProperties>
</file>