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b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b/>
          <w:sz w:val="23"/>
          <w:szCs w:val="23"/>
          <w:lang w:eastAsia="nb-NO"/>
        </w:rPr>
        <w:t xml:space="preserve">RUTINE FOR INNKREVING AV TRENINGSAVGIFT 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Stør</w:t>
      </w: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stedelen av klubbens inntekt kommer fra Treningsavgift (hovedsesong mars-november) og Vintertreningsavgift (november-april).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For å nå budsjett er det viktig at</w:t>
      </w:r>
    </w:p>
    <w:p w:rsidR="003B2614" w:rsidRPr="00C97B85" w:rsidRDefault="003B2614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Spillerantall er riktig (for hver sesong)</w:t>
      </w:r>
    </w:p>
    <w:p w:rsidR="003B2614" w:rsidRPr="00C97B85" w:rsidRDefault="003B2614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Faktureringstidspunkt er så tidlig som mulig i hver sesong</w:t>
      </w:r>
    </w:p>
    <w:p w:rsidR="003B2614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Utgangspunktet er riktig spillerregistrering.  Daglig Leder må påse at </w:t>
      </w:r>
      <w:proofErr w:type="spellStart"/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>ÅK’er</w:t>
      </w:r>
      <w:proofErr w:type="spellEnd"/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</w:t>
      </w:r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er </w:t>
      </w:r>
      <w:proofErr w:type="spellStart"/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ajour</w:t>
      </w:r>
      <w:proofErr w:type="spellEnd"/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</w:t>
      </w:r>
      <w:proofErr w:type="spellStart"/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mhp</w:t>
      </w:r>
      <w:proofErr w:type="spellEnd"/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oversikt over spillere </w:t>
      </w: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i god tid før prosessen starter (ca. 2 uker før datoene for fastsetting av kontingent). 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B461E5" w:rsidRDefault="003B2614" w:rsidP="003B2614">
      <w:pPr>
        <w:pStyle w:val="Listeavsnitt"/>
        <w:numPr>
          <w:ilvl w:val="0"/>
          <w:numId w:val="5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B461E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Daglig Leder lager underlag til </w:t>
      </w:r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</w:t>
      </w:r>
      <w:r w:rsidRPr="00B461E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tyret 1 uke før </w:t>
      </w: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</w:t>
      </w:r>
      <w:r w:rsidRPr="00B461E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tyrets beslutning skal tas</w:t>
      </w:r>
    </w:p>
    <w:p w:rsidR="003B2614" w:rsidRPr="00C97B85" w:rsidRDefault="003B2614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tyret</w:t>
      </w: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bestemmer kontingent innen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     15. april for sommertrening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     15. november for vintertreninger </w:t>
      </w:r>
    </w:p>
    <w:p w:rsidR="003B2614" w:rsidRPr="00C97B85" w:rsidRDefault="003B2614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ADM 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sende</w:t>
      </w: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>r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ut </w:t>
      </w: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innbetalingskrav 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til spillere innen en uke etter styrevedtak</w:t>
      </w:r>
    </w:p>
    <w:p w:rsidR="003B2614" w:rsidRPr="00C97B85" w:rsidRDefault="006D4F6D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Etter betalingsfrist - </w:t>
      </w:r>
      <w:r w:rsidR="003B2614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ADM </w:t>
      </w:r>
      <w:r w:rsidR="003B2614"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purre</w:t>
      </w:r>
      <w:r w:rsidR="003B2614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r</w:t>
      </w:r>
      <w:r w:rsidR="003B2614"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på ikke innbetalt </w:t>
      </w:r>
      <w:r w:rsidR="003B2614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treningsavgift </w:t>
      </w:r>
      <w:r w:rsidR="003B2614"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- DL initierer via betalingsordning valgt</w:t>
      </w:r>
    </w:p>
    <w:p w:rsidR="003B2614" w:rsidRPr="00C97B85" w:rsidRDefault="006D4F6D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Etter frist for purring - </w:t>
      </w:r>
      <w:r w:rsidR="003B2614"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DL initierer </w:t>
      </w:r>
      <w:r w:rsidR="003B2614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purring via ÅK</w:t>
      </w:r>
    </w:p>
    <w:p w:rsidR="003B2614" w:rsidRPr="00C97B85" w:rsidRDefault="003B2614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proofErr w:type="spellStart"/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>S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tyrerep</w:t>
      </w:r>
      <w:proofErr w:type="spellEnd"/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.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(evt</w:t>
      </w:r>
      <w:r w:rsidR="006D4F6D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.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</w:t>
      </w: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ADM) </w:t>
      </w: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tar direkte kontakt med foresatte/spiller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Av de resterende vil det av erfaring være to grupper;</w:t>
      </w:r>
    </w:p>
    <w:p w:rsidR="003B2614" w:rsidRPr="00C97B85" w:rsidRDefault="003B2614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de som har en case som involverer sykdom, skole, kommune, barnevern og lignende</w:t>
      </w:r>
    </w:p>
    <w:p w:rsidR="003B2614" w:rsidRPr="00C97B85" w:rsidRDefault="003B2614" w:rsidP="003B2614">
      <w:pPr>
        <w:pStyle w:val="Listeavsnitt"/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C97B8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de som er åpenbare ikke-betalere.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>For de siste vil S</w:t>
      </w: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tyret beslutte en siste dato for innbetaling hvor etter de settes inaktive i FIKS til de betaler.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For de første settes spillerne ikke inaktiv så lenge </w:t>
      </w:r>
      <w:proofErr w:type="spellStart"/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case'en</w:t>
      </w:r>
      <w:proofErr w:type="spellEnd"/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ikke er avklart.  I praksis aksepterer vi at de i ytterste konsekvens ikke betaler. 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Krav følger på denne måten ikke spillerne fra år til år.  </w:t>
      </w: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</w:p>
    <w:p w:rsidR="003B2614" w:rsidRPr="000032AA" w:rsidRDefault="003B2614" w:rsidP="003B2614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NeueRegular" w:eastAsia="Times New Roman" w:hAnsi="HelveticaNeueRegular" w:cs="Courier New"/>
          <w:sz w:val="23"/>
          <w:szCs w:val="23"/>
          <w:lang w:eastAsia="nb-NO"/>
        </w:rPr>
      </w:pP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>Alt som har med Treningskontingent å</w:t>
      </w:r>
      <w:r w:rsidR="005C41B5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gjøre</w:t>
      </w: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baserer seg på oppdaterte gode spillelister fra ÅK.  ÅK må forstå dette og hjelpe klubben med å skaffe riktig underlag for</w:t>
      </w:r>
      <w:r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 beregning og beslutning rundt T</w:t>
      </w:r>
      <w:r w:rsidRPr="000032AA">
        <w:rPr>
          <w:rFonts w:ascii="HelveticaNeueRegular" w:eastAsia="Times New Roman" w:hAnsi="HelveticaNeueRegular" w:cs="Courier New"/>
          <w:sz w:val="23"/>
          <w:szCs w:val="23"/>
          <w:lang w:eastAsia="nb-NO"/>
        </w:rPr>
        <w:t xml:space="preserve">reningskontingent og Vintertreningsavgift. </w:t>
      </w:r>
    </w:p>
    <w:p w:rsidR="00D14EBF" w:rsidRDefault="00D14EBF"/>
    <w:p w:rsidR="00F2450C" w:rsidRDefault="00F2450C">
      <w:bookmarkStart w:id="0" w:name="_GoBack"/>
      <w:bookmarkEnd w:id="0"/>
    </w:p>
    <w:p w:rsidR="00F2450C" w:rsidRDefault="00F2450C"/>
    <w:p w:rsidR="00F2450C" w:rsidRDefault="00F2450C"/>
    <w:p w:rsidR="00F2450C" w:rsidRPr="000032AA" w:rsidRDefault="00F2450C">
      <w:r>
        <w:t>Vedtatt på Styremøte 11mai16</w:t>
      </w:r>
    </w:p>
    <w:sectPr w:rsidR="00F2450C" w:rsidRPr="0000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720"/>
    <w:multiLevelType w:val="hybridMultilevel"/>
    <w:tmpl w:val="7518AFB0"/>
    <w:lvl w:ilvl="0" w:tplc="454840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49"/>
    <w:multiLevelType w:val="hybridMultilevel"/>
    <w:tmpl w:val="3C90C6A6"/>
    <w:lvl w:ilvl="0" w:tplc="454840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6275A"/>
    <w:multiLevelType w:val="hybridMultilevel"/>
    <w:tmpl w:val="19DA4326"/>
    <w:lvl w:ilvl="0" w:tplc="454840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F3387"/>
    <w:multiLevelType w:val="hybridMultilevel"/>
    <w:tmpl w:val="021C4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50AAA"/>
    <w:multiLevelType w:val="hybridMultilevel"/>
    <w:tmpl w:val="780A8FFE"/>
    <w:lvl w:ilvl="0" w:tplc="454840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AA"/>
    <w:rsid w:val="000032AA"/>
    <w:rsid w:val="000D42FE"/>
    <w:rsid w:val="003B2614"/>
    <w:rsid w:val="005C41B5"/>
    <w:rsid w:val="006D4F6D"/>
    <w:rsid w:val="009B594C"/>
    <w:rsid w:val="00A47489"/>
    <w:rsid w:val="00B461E5"/>
    <w:rsid w:val="00C97B85"/>
    <w:rsid w:val="00CA351C"/>
    <w:rsid w:val="00D14EBF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683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8109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Wik</dc:creator>
  <cp:keywords/>
  <dc:description/>
  <cp:lastModifiedBy>Ragnar Wik</cp:lastModifiedBy>
  <cp:revision>12</cp:revision>
  <dcterms:created xsi:type="dcterms:W3CDTF">2016-05-11T18:42:00Z</dcterms:created>
  <dcterms:modified xsi:type="dcterms:W3CDTF">2016-06-07T19:55:00Z</dcterms:modified>
</cp:coreProperties>
</file>